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65" w:rsidRPr="00EC3E74" w:rsidRDefault="008A2BFA">
      <w:pPr>
        <w:rPr>
          <w:b/>
          <w:sz w:val="28"/>
          <w:szCs w:val="28"/>
        </w:rPr>
      </w:pPr>
      <w:r w:rsidRPr="00EC3E74">
        <w:rPr>
          <w:b/>
          <w:sz w:val="28"/>
          <w:szCs w:val="28"/>
        </w:rPr>
        <w:t>COLLEGE &amp; CAREER READINESS WRITING STANDARDS</w:t>
      </w:r>
    </w:p>
    <w:p w:rsidR="008A2BFA" w:rsidRPr="00EC3E74" w:rsidRDefault="00EC3E74">
      <w:pPr>
        <w:rPr>
          <w:b/>
        </w:rPr>
      </w:pPr>
      <w:bookmarkStart w:id="0" w:name="_GoBack"/>
      <w:bookmarkEnd w:id="0"/>
      <w:r w:rsidRPr="00EC3E74">
        <w:rPr>
          <w:b/>
        </w:rPr>
        <w:t>Text Types &amp; Purposes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>Write arguments to support claims in an analysis of substantive topics or texts, using valid reasoning and relevant and sufficient evidence.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>Write informative/explanatory texts to examine and convey complex ideas and information clearly and accurately through the effective selection, organization, and analysis of content.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>Write narratives to develop real or imagined experiences or events using effective techniques, well-chosen details, and well-structured event sequences.</w:t>
      </w:r>
    </w:p>
    <w:p w:rsidR="008A2BFA" w:rsidRPr="00EC3E74" w:rsidRDefault="008A2BFA" w:rsidP="008A2BFA">
      <w:pPr>
        <w:rPr>
          <w:b/>
        </w:rPr>
      </w:pPr>
      <w:r w:rsidRPr="00EC3E74">
        <w:rPr>
          <w:b/>
        </w:rPr>
        <w:t>Production and Distribution of Writing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>Produce clear and coherent writing in which the development, organization, and style are appropriate to task, purpose, and audience.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>Develop and strengthen writing as needed by planning, revising, editing, rewriting, or trying a new approach.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>Use technology, including the Internet, to produce and publish writing and to interact and collaborate with others.</w:t>
      </w:r>
    </w:p>
    <w:p w:rsidR="008A2BFA" w:rsidRPr="00EC3E74" w:rsidRDefault="008A2BFA" w:rsidP="008A2BFA">
      <w:pPr>
        <w:rPr>
          <w:b/>
        </w:rPr>
      </w:pPr>
      <w:r w:rsidRPr="00EC3E74">
        <w:rPr>
          <w:b/>
        </w:rPr>
        <w:t>Research to Build and Present Knowledge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>Conduct short, as well as more sustained research projects based on questions, demonstrating understanding of the subject under investigation.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>Gather relevant information from multiple print and digital resources, assess the credibility and accuracy of each source, and integrate the information while avoiding plagiarism.</w:t>
      </w:r>
    </w:p>
    <w:p w:rsidR="008A2BFA" w:rsidRDefault="008A2BFA" w:rsidP="008A2BFA">
      <w:pPr>
        <w:pStyle w:val="ListParagraph"/>
        <w:numPr>
          <w:ilvl w:val="0"/>
          <w:numId w:val="1"/>
        </w:numPr>
      </w:pPr>
      <w:r>
        <w:t xml:space="preserve">Draw evidence from literary or </w:t>
      </w:r>
      <w:r w:rsidR="00EC3E74">
        <w:t>informational texts to support analysis, reflection and research.</w:t>
      </w:r>
    </w:p>
    <w:p w:rsidR="00EC3E74" w:rsidRPr="00EC3E74" w:rsidRDefault="00EC3E74" w:rsidP="00EC3E74">
      <w:pPr>
        <w:rPr>
          <w:b/>
        </w:rPr>
      </w:pPr>
      <w:r w:rsidRPr="00EC3E74">
        <w:rPr>
          <w:b/>
        </w:rPr>
        <w:t>Range of Writing</w:t>
      </w:r>
    </w:p>
    <w:p w:rsidR="00EC3E74" w:rsidRDefault="00EC3E74" w:rsidP="00EC3E74">
      <w:pPr>
        <w:pStyle w:val="ListParagraph"/>
        <w:numPr>
          <w:ilvl w:val="0"/>
          <w:numId w:val="1"/>
        </w:numPr>
      </w:pPr>
      <w:r>
        <w:t>Write routinely over extended time frames (time for research, reflection, and revision) and shorter time frames (a single sitting or a day or two) for a range of tasks, purposes, and audiences.</w:t>
      </w:r>
    </w:p>
    <w:sectPr w:rsidR="00EC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91F"/>
    <w:multiLevelType w:val="hybridMultilevel"/>
    <w:tmpl w:val="BDB6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FA"/>
    <w:rsid w:val="00552464"/>
    <w:rsid w:val="006D4965"/>
    <w:rsid w:val="008A2BFA"/>
    <w:rsid w:val="00DA1015"/>
    <w:rsid w:val="00E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ASST-DIR-MAC</dc:creator>
  <cp:lastModifiedBy>Lori Cingolani</cp:lastModifiedBy>
  <cp:revision>4</cp:revision>
  <dcterms:created xsi:type="dcterms:W3CDTF">2011-02-07T15:13:00Z</dcterms:created>
  <dcterms:modified xsi:type="dcterms:W3CDTF">2011-02-09T23:00:00Z</dcterms:modified>
</cp:coreProperties>
</file>